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D49" w:rsidRDefault="00256D49" w:rsidP="00256D49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Vzdělávací oblast:</w:t>
      </w:r>
      <w:r>
        <w:rPr>
          <w:b/>
          <w:bCs/>
          <w:sz w:val="28"/>
          <w:szCs w:val="28"/>
        </w:rPr>
        <w:t xml:space="preserve"> Matematika a její aplikace</w:t>
      </w:r>
    </w:p>
    <w:p w:rsidR="00256D49" w:rsidRDefault="00256D49" w:rsidP="00256D49">
      <w:pPr>
        <w:rPr>
          <w:b/>
          <w:sz w:val="28"/>
          <w:szCs w:val="28"/>
        </w:rPr>
      </w:pPr>
      <w:r>
        <w:rPr>
          <w:sz w:val="28"/>
          <w:szCs w:val="28"/>
        </w:rPr>
        <w:t>Vyučovací předmět:</w:t>
      </w:r>
      <w:r>
        <w:rPr>
          <w:b/>
          <w:sz w:val="28"/>
          <w:szCs w:val="28"/>
        </w:rPr>
        <w:t xml:space="preserve"> Matematika </w:t>
      </w:r>
    </w:p>
    <w:p w:rsidR="000607F1" w:rsidRPr="00256D49" w:rsidRDefault="00256D49" w:rsidP="00256D49">
      <w:pPr>
        <w:rPr>
          <w:b/>
          <w:sz w:val="28"/>
          <w:szCs w:val="20"/>
        </w:rPr>
      </w:pPr>
      <w:proofErr w:type="gramStart"/>
      <w:r>
        <w:rPr>
          <w:sz w:val="28"/>
        </w:rPr>
        <w:t xml:space="preserve">Ročník : </w:t>
      </w:r>
      <w:r>
        <w:rPr>
          <w:b/>
          <w:sz w:val="28"/>
        </w:rPr>
        <w:t>6.</w:t>
      </w:r>
      <w:proofErr w:type="gramEnd"/>
    </w:p>
    <w:tbl>
      <w:tblPr>
        <w:tblW w:w="14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777"/>
        <w:gridCol w:w="4271"/>
        <w:gridCol w:w="3420"/>
        <w:gridCol w:w="2700"/>
        <w:gridCol w:w="2700"/>
      </w:tblGrid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Očekávané výstupy z RVP ZV</w:t>
            </w:r>
          </w:p>
          <w:p w:rsidR="000607F1" w:rsidRDefault="000607F1" w:rsidP="00A51E18">
            <w:pPr>
              <w:rPr>
                <w:i/>
              </w:rPr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0607F1" w:rsidRDefault="000607F1" w:rsidP="00A51E18">
            <w:pPr>
              <w:rPr>
                <w:b/>
                <w:caps/>
              </w:rPr>
            </w:pPr>
          </w:p>
          <w:p w:rsidR="000607F1" w:rsidRDefault="000607F1" w:rsidP="00A51E18"/>
          <w:p w:rsidR="000607F1" w:rsidRDefault="000607F1" w:rsidP="00A51E18">
            <w:r>
              <w:t>Žák: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  <w:r>
              <w:rPr>
                <w:caps/>
              </w:rPr>
              <w:t xml:space="preserve"> </w:t>
            </w:r>
          </w:p>
          <w:p w:rsidR="000607F1" w:rsidRDefault="000607F1" w:rsidP="00A51E18">
            <w:pPr>
              <w:rPr>
                <w:b/>
                <w:caps/>
              </w:rPr>
            </w:pPr>
          </w:p>
          <w:p w:rsidR="000607F1" w:rsidRDefault="000607F1" w:rsidP="00A51E18">
            <w:pPr>
              <w:rPr>
                <w:caps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rPr>
                <w:i/>
                <w:caps/>
              </w:rPr>
            </w:pPr>
            <w:r>
              <w:rPr>
                <w:b/>
                <w:caps/>
              </w:rPr>
              <w:t>UČIVO, poznámky</w:t>
            </w:r>
          </w:p>
        </w:tc>
      </w:tr>
      <w:tr w:rsidR="000607F1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Číslo a proměnná</w:t>
            </w:r>
          </w:p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 xml:space="preserve">M-9-1-01 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čte, zapíše, porovná desetinná čísla a zobrazí je na číselné ose;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zpaměti a písemně provádí početní operace s desetinnými čísly (sčítání, odčítání, násobení a dělení desetinného čísla děliteli 10, 100, 1 000), využívá komutativnost a asociativnost sčítání a násobení; 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převádí jednotky délky a hmotnosti v oboru desetinných čísel;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provádí jednoduché výpočty (sčítá, odčítá, násobí, dělí) v prostředí tabulkového kalkulátoru i s použitím funkce SUMA;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čte, zapíše, porovná zlomky a zobrazí je na číselné ose;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72"/>
                <w:tab w:val="num" w:pos="180"/>
              </w:tabs>
              <w:ind w:left="180" w:hanging="180"/>
            </w:pPr>
            <w:r>
              <w:t>vyjádří část celku graficky i zlomkem;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72"/>
                <w:tab w:val="num" w:pos="180"/>
              </w:tabs>
              <w:ind w:left="180" w:hanging="180"/>
            </w:pPr>
            <w:r>
              <w:t>sečte zlomky se stejným jmenovatelem;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72"/>
                <w:tab w:val="num" w:pos="180"/>
              </w:tabs>
              <w:ind w:left="180" w:hanging="180"/>
            </w:pPr>
            <w:r>
              <w:t>vysvětlí pojem číselný výraz, určí hodnotu číselného výrazu v daném oboru;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Desetinná čísla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Algoritmy početních operací v prostředí tabulkových kalkulátorů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Zlomky: polovina, čtvrtina, třetina, pětina, zlomky se jmenovatelem </w:t>
            </w:r>
            <w:smartTag w:uri="urn:schemas-microsoft-com:office:smarttags" w:element="metricconverter">
              <w:smartTagPr>
                <w:attr w:name="ProductID" w:val="10 a"/>
              </w:smartTagPr>
              <w:r>
                <w:t>10 a</w:t>
              </w:r>
            </w:smartTag>
            <w:r>
              <w:t xml:space="preserve"> 100 (desetinné zlomky)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Číselný výraz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r>
              <w:t xml:space="preserve">Rozšiřující učivo: 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záporná čísla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zlomky bez omezení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 xml:space="preserve">základní množinová symbolika, intervaly </w:t>
            </w:r>
          </w:p>
          <w:p w:rsidR="000607F1" w:rsidRDefault="000607F1" w:rsidP="00A51E18"/>
          <w:p w:rsidR="000607F1" w:rsidRDefault="000607F1" w:rsidP="00A51E18">
            <w:pPr>
              <w:tabs>
                <w:tab w:val="num" w:pos="2052"/>
              </w:tabs>
            </w:pPr>
            <w:r>
              <w:t>Další náměty do výuky: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  <w:rPr>
                <w:i/>
              </w:rPr>
            </w:pPr>
            <w:r>
              <w:t>starověké kultury a zápis čísel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  <w:rPr>
                <w:i/>
              </w:rPr>
            </w:pPr>
            <w:r>
              <w:t>zajímavé vlastnosti přirozených čísel a prvočísel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  <w:rPr>
                <w:i/>
              </w:rPr>
            </w:pPr>
            <w:r>
              <w:t xml:space="preserve">propedeutika používání proměnné v matematice </w:t>
            </w:r>
          </w:p>
          <w:p w:rsidR="000607F1" w:rsidRDefault="000607F1" w:rsidP="00A51E18"/>
          <w:p w:rsidR="000607F1" w:rsidRDefault="000607F1" w:rsidP="00A51E18">
            <w:pPr>
              <w:rPr>
                <w:i/>
              </w:rPr>
            </w:pPr>
            <w:r>
              <w:t>Poznámka:</w:t>
            </w:r>
          </w:p>
          <w:p w:rsidR="000607F1" w:rsidRDefault="000607F1" w:rsidP="00A51E18">
            <w:r>
              <w:t xml:space="preserve">Učitel vede žáky k přehlednému zápisu. </w:t>
            </w:r>
          </w:p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M-9-1-02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ovládá a používá pravidla pro zaokrouhlování desetinných čísel; 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provádí odhady početních operací s desetinnými čísly s danou přesností;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účelně využívá kalkulátor, </w:t>
            </w:r>
            <w:r>
              <w:rPr>
                <w:spacing w:val="-2"/>
              </w:rPr>
              <w:t>využívá formát čísla při zaokrouhlení v tabulkovém kalkulátoru</w:t>
            </w:r>
            <w:r>
              <w:t>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Zaokrouhlování desetinných čísel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Formát čísla v tabulkovém kalkulátoru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lastRenderedPageBreak/>
              <w:t>M-9-1-03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vysvětlí základní pojmy týkající se dělitelnosti přirozených čísel; 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určí podle znaků dělitelnosti, čím je dané přirozené číslo dělitelné;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určí nejmenší společný násobek a největší společný dělitel dvou až tří přirozených čísel, používá algoritmus rozkladu čísla na součin prvočísel;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modeluje a řeší úlohy s využitím dělitelnosti v oboru přirozených čísel;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Dělitelnost přirozených čísel, základní pojmy: násobek, dělitel, prvočíslo, číslo složené, sudé a liché číslo, společný násobek, společný dělitel, největší společný dělitel (</w:t>
            </w:r>
            <w:r>
              <w:rPr>
                <w:i/>
              </w:rPr>
              <w:t>D</w:t>
            </w:r>
            <w:r>
              <w:t>), nejmenší společný násobek (</w:t>
            </w:r>
            <w:r>
              <w:rPr>
                <w:i/>
              </w:rPr>
              <w:t>n</w:t>
            </w:r>
            <w:r>
              <w:t>), soudělná a nesoudělná čísla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Znaky dělitelnosti dvěma, třemi, pěti a deseti (čtyřmi, šesti, osmi, devíti, stem)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tabs>
                <w:tab w:val="num" w:pos="540"/>
              </w:tabs>
              <w:rPr>
                <w:b/>
              </w:rPr>
            </w:pPr>
            <w:r>
              <w:rPr>
                <w:b/>
              </w:rPr>
              <w:t>M-9-1-04</w:t>
            </w:r>
          </w:p>
          <w:p w:rsidR="000607F1" w:rsidRDefault="000607F1" w:rsidP="00A51E18">
            <w:pPr>
              <w:tabs>
                <w:tab w:val="num" w:pos="540"/>
              </w:tabs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převede desetinné číslo na desetinný zlomek a naopak; 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Převod desetinných zlomků a desetinných čísel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M-9-1-09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vytváří a řeší úlohy, modeluje a matematizuje reálné situace, ve kterých uplatňuje osvojené početní operace s desetinnými čísly a zlomky;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posoudí reálnost výsledku řešené slovní úlohy a ověří ho zkouškou;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Slovní úlohy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r>
              <w:t xml:space="preserve">EV – Základní podmínky života (energie: využívání energie, možnosti a způsoby šetření, přírodní zdroje: zdroje surovinové a energetické a jejich vyčerpatelnost – využití statistických údajů při tvorbě úloh); Vztah člověka k prostředí (náš životní styl: energie, odpady – komplexní </w:t>
            </w:r>
            <w:r>
              <w:lastRenderedPageBreak/>
              <w:t>úlohy k formování ekologického myšlení žáků)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Závislosti, vztahy a práce s daty</w:t>
            </w:r>
          </w:p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M-9-2-01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vyznačí bod v pravoúhlé soustavě souřadnic na základě zadaných souřadnic, zapíše souřadnice daného bodu;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spočítá aritmetický průměr a aplikuje jej v úlohách z praxe;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vkládá data do tabulky v prostředí tabulkového kalkulátoru, seřadí data v tabulce podle jednoho kritéria;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Pravoúhlá soustava souřadnic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Aritmetický průměr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Využití tabulkového kalkulátoru k práci s daty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r>
              <w:t>MV – Kritické čtení a vnímání mediálních sdělení (pěstování kritického přístupu ke zpravodajství a reklamě – porovnávání a třídění údajů)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tabs>
                <w:tab w:val="num" w:pos="2052"/>
              </w:tabs>
            </w:pPr>
            <w:r>
              <w:t>Další náměty do výuky: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zpracování jednoduchého statistického šetření</w:t>
            </w:r>
          </w:p>
          <w:p w:rsidR="000607F1" w:rsidRDefault="000607F1" w:rsidP="00A51E18"/>
        </w:tc>
      </w:tr>
      <w:tr w:rsidR="000607F1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Geometrie v rovině a v prostoru</w:t>
            </w:r>
          </w:p>
        </w:tc>
      </w:tr>
      <w:tr w:rsidR="000607F1" w:rsidTr="00A51E18">
        <w:trPr>
          <w:trHeight w:val="3730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M-9-3-01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při řešení úloh a jednoduchých praktických problémů vzájemnou polohu dvou přímek v rovině, totožné, kolmé a rovnoběžné přímky, vzdálenost bodu od přímky;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při řešení problému provádí rozbor (náčrt) úlohy a rozhodne, zda zvolit pro řešení známý algoritmus, nebo řešit úlohu úsudkem;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při řešení úloh používá trojúhelníkovou nerovnost;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rozpozná shodné geometrické útvary; 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používá příslušnou matematickou symboliku; 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Vzájemná poloha dvou přímek v rovině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Trojúhelníková nerovnost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Shodnost geometrických útvarů</w:t>
            </w:r>
          </w:p>
          <w:p w:rsidR="000607F1" w:rsidRDefault="000607F1" w:rsidP="00A51E18"/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r>
              <w:t xml:space="preserve">ČJL: </w:t>
            </w:r>
          </w:p>
          <w:p w:rsidR="000607F1" w:rsidRDefault="000607F1" w:rsidP="00A51E18">
            <w:r>
              <w:t>Souměrnost písmen, písma, souměrnost v českém jazyce.</w:t>
            </w:r>
          </w:p>
          <w:p w:rsidR="000607F1" w:rsidRDefault="000607F1" w:rsidP="00A51E18"/>
          <w:p w:rsidR="000607F1" w:rsidRDefault="000607F1" w:rsidP="00A51E18">
            <w:r>
              <w:t xml:space="preserve">Rozšiřující učivo: 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střední příčka trojúhelníku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shodné geometrické útvary v přírodě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význam těžiště ve fyzice</w:t>
            </w:r>
          </w:p>
          <w:p w:rsidR="000607F1" w:rsidRDefault="000607F1" w:rsidP="00A51E18"/>
          <w:p w:rsidR="000607F1" w:rsidRDefault="000607F1" w:rsidP="00A51E18">
            <w:pPr>
              <w:tabs>
                <w:tab w:val="num" w:pos="2052"/>
              </w:tabs>
            </w:pPr>
            <w:r>
              <w:t>Další náměty do výuky: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symetrie a asymetrie</w:t>
            </w:r>
          </w:p>
          <w:p w:rsidR="000607F1" w:rsidRDefault="000607F1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 xml:space="preserve">fraktály </w:t>
            </w:r>
          </w:p>
          <w:p w:rsidR="000607F1" w:rsidRDefault="000607F1" w:rsidP="00A51E18"/>
          <w:p w:rsidR="000607F1" w:rsidRDefault="000607F1" w:rsidP="00A51E18">
            <w:pPr>
              <w:rPr>
                <w:i/>
              </w:rPr>
            </w:pPr>
            <w:r>
              <w:lastRenderedPageBreak/>
              <w:t>Poznámka:</w:t>
            </w:r>
          </w:p>
          <w:p w:rsidR="000607F1" w:rsidRDefault="000607F1" w:rsidP="00A51E18">
            <w:r>
              <w:t xml:space="preserve">Učitel využívá v hodinách grafické geometrické programy.  </w:t>
            </w:r>
          </w:p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M-9-3-02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rozezná základní rovinné útvary a určí jejich vzájemnou polohu; 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rozlišuje a používá různé druhy čar;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modeluje úhel pomocí polorovin, rozlišuje druhy úhlů podle jejich velikosti (ostrý, tupý, pravý, přímý), odhaduje jejich velikost;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charakterizuje vlastnosti dvojic úhlů (vrcholové, vedlejší, střídavé, souhlasné);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používá pro označení úhlů písmena řecké abecedy;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třídí a popisuje trojúhelníky (rozdělení podle délky stran a velikosti vnitřních úhlů);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charakterizuje a používá vlastnosti úhlu v trojúhelníku, vlastnosti výšky a těžnice trojúhelníku;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vysvětlí pojem pravidelný mnohoúhelník;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 xml:space="preserve">Základní rovinné útvary: bod, přímka, polopřímka, úsečka, čtyřúhelník, </w:t>
            </w:r>
            <w:r>
              <w:lastRenderedPageBreak/>
              <w:t>trojúhelník, kruh, kružnice, polorovina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Druhy čar 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Úhel a jeho velikost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Druhy trojúhelníků 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Vnitřní a vnější úhly trojúhelníku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Výšky, těžnice a těžiště trojúhelníku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Pravidelný mnohoúhelník</w:t>
            </w:r>
          </w:p>
          <w:p w:rsidR="000607F1" w:rsidRDefault="000607F1" w:rsidP="00A51E18"/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lastRenderedPageBreak/>
              <w:t>M-9-3-03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spacing w:val="-5"/>
              </w:rPr>
            </w:pPr>
            <w:r>
              <w:rPr>
                <w:spacing w:val="-5"/>
              </w:rPr>
              <w:t xml:space="preserve">určuje velikost úhlu pomocí úhloměru a výpočtem, </w:t>
            </w:r>
            <w:r>
              <w:t>využívá vlastnosti dvojic úhlů;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spacing w:val="-5"/>
              </w:rPr>
            </w:pPr>
            <w:r>
              <w:rPr>
                <w:spacing w:val="-5"/>
              </w:rPr>
              <w:t>používá jednotky velikosti úhlu a převody mezi nimi;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sčítá a odčítá úhly graficky i početně;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graficky i početně násobí a dělí úhel dvěma;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Jednotky velikosti úhlu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Operace s úhly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M-9-3-04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používá a převádí jednotky délky a obsahu; 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centimetrovou čtvercovou síť pro výpočet obvodu a obsahu mnohoúhelníků;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odhaduje a vypočítá obvod a obsah </w:t>
            </w:r>
            <w:r>
              <w:lastRenderedPageBreak/>
              <w:t>čtverce, obdélníku a trojúhelníku;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Obsah a obvod čtverce, obdélníku, obvod trojúhelníku a mnohoúhelníku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lastRenderedPageBreak/>
              <w:t>M-9-3-06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sestrojí různé velikosti úhlů (i bez použití úhloměru), přenese úhel, porovná dva úhly;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sestrojí výšky a těžnice trojúhelníku;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sestrojí pravidelný šestiúhelník a osmiúhelník;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sestrojí trojúhelník ze zadaných údajů </w:t>
            </w:r>
            <w:proofErr w:type="spellStart"/>
            <w:r>
              <w:t>sss</w:t>
            </w:r>
            <w:proofErr w:type="spellEnd"/>
            <w:r>
              <w:t xml:space="preserve"> (provede rozbor úlohy a náčrt bez zápisu postupu konstrukce);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sestrojí čtyřúhelník s využitím rovnoběžnosti a kolmosti přímek (provede rozbor úlohy a náčrt bez zápisu postupu konstrukce);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spacing w:before="100" w:line="264" w:lineRule="auto"/>
              <w:ind w:left="181" w:hanging="181"/>
            </w:pPr>
            <w:r>
              <w:t>Konstrukce rovinných útvarů: úhlu, trojúhelníku, čtyřúhelníku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Výšky, těžnice a těžiště trojúhelníku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Pravidelný šestiúhelník, osmiúhelník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M-9-3-07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vysvětlí pojem shodnost trojúhelníků (</w:t>
            </w:r>
            <w:proofErr w:type="spellStart"/>
            <w:r>
              <w:t>sss</w:t>
            </w:r>
            <w:proofErr w:type="spellEnd"/>
            <w:r>
              <w:t>), matematicky jej vyjádří;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používá větu o shodnosti </w:t>
            </w:r>
            <w:r>
              <w:rPr>
                <w:spacing w:val="-4"/>
              </w:rPr>
              <w:t>trojúhelníků k řešení geometrických úloh;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Věta </w:t>
            </w:r>
            <w:proofErr w:type="spellStart"/>
            <w:r>
              <w:t>sss</w:t>
            </w:r>
            <w:proofErr w:type="spellEnd"/>
            <w:r>
              <w:t xml:space="preserve"> o shodnosti trojúhelníků</w:t>
            </w:r>
          </w:p>
          <w:p w:rsidR="000607F1" w:rsidRDefault="000607F1" w:rsidP="00A51E18"/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M-9-3-08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přiřadí k sobě vzor a obraz, rozezná </w:t>
            </w:r>
            <w:proofErr w:type="spellStart"/>
            <w:r>
              <w:t>samodružný</w:t>
            </w:r>
            <w:proofErr w:type="spellEnd"/>
            <w:r>
              <w:t xml:space="preserve"> bod a </w:t>
            </w:r>
            <w:proofErr w:type="spellStart"/>
            <w:r>
              <w:t>samodružný</w:t>
            </w:r>
            <w:proofErr w:type="spellEnd"/>
            <w:r>
              <w:t xml:space="preserve"> útvar, charakterizuje osově souměrné útvary;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sestrojí osu úhlu a úsečky;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rozpozná útvary souměrné podle osy, určí osu souměrnosti, sestrojí obraz rovinného útvaru v osové souměrnosti;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Osová souměrnost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r>
              <w:t>VMEGS – Evropa a svět nás zajímá (zážitky a zkušenosti z Evropy a světa – osová souměrnost v architektuře a přírodě)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M-9-3-09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charakterizuje krychli a kvádr, 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při řešení úloh metrické a polohové vlastnosti krychle a kvádru;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Krychle a kvádr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r>
              <w:t>VMEGS – Evropa a svět nás zajímá (zážitky a zkušenosti z Evropy a světa – tělesa v architektuře a přírodě)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M-9-3-10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 xml:space="preserve">používá a převádí jednotky délky, </w:t>
            </w:r>
            <w:r>
              <w:lastRenderedPageBreak/>
              <w:t>obsahu a objemu;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odhaduje a vypočítá objem a povrch krychle a kvádru;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 xml:space="preserve">Objem a povrch krychle </w:t>
            </w:r>
            <w:r>
              <w:lastRenderedPageBreak/>
              <w:t>a kvádru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lastRenderedPageBreak/>
              <w:t>M-9-3-11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načrtne a sestrojí síť krychle a kvádru, tělesa vymodeluje;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Síť krychle a kvádru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M-9-3-12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načrtne a sestrojí krychli a kvádr ve volném rovnoběžném promítání;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Volné rovnoběžné promítání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M-9-3-13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aplikační geometrické úlohy na výpočet obsahu a obvodu rovinných útvarů (čtverec, obdélník, trojúhelník), povrchu a objemu těles (krychle, kvádr), při řešení úloh provede rozbor úlohy a náčrt, vyhodnotí reálnost výsledku;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aplikační geometrické úlohy s využitím vlastností trojúhelníku, osově souměrných rovinných útvarů, při řešení úloh provede rozbor úlohy a náčrt, vyhodnotí reálnost výsledku;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účelně využívá při výpočtech kalkulátor;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Postup při řešení slovní úlohy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  <w:tr w:rsidR="000607F1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Nestandardní aplikační úlohy a problémy</w:t>
            </w:r>
          </w:p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M-9-4-01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doplní číselnou a obrázkovou řadu;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doplní početní tabulky, čtverce a jiné obrazce;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vysvětlí způsob řešení úlohy;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Číselné a obrázkové řady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Početní obrazce</w:t>
            </w:r>
          </w:p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Úlohy o šachovnicích a tabulkách</w:t>
            </w:r>
          </w:p>
          <w:p w:rsidR="000607F1" w:rsidRDefault="000607F1" w:rsidP="00A51E18"/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/>
          <w:p w:rsidR="000607F1" w:rsidRDefault="000607F1" w:rsidP="00A51E18"/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/>
        </w:tc>
      </w:tr>
      <w:tr w:rsidR="000607F1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7F1" w:rsidRDefault="000607F1" w:rsidP="00A51E18">
            <w:pPr>
              <w:rPr>
                <w:b/>
              </w:rPr>
            </w:pPr>
            <w:r>
              <w:rPr>
                <w:b/>
              </w:rPr>
              <w:t>M-9-4-02</w:t>
            </w:r>
          </w:p>
          <w:p w:rsidR="000607F1" w:rsidRDefault="000607F1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rozdělí nebo vytvoří geometrický útvar podle zadaných údajů, při řešení využívá vlastnosti rovinných a prostorových geometrických útvarů.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Vlastnosti rovinných a prostorových geometrických útvarů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07F1" w:rsidRDefault="000607F1" w:rsidP="00A51E18">
            <w:r>
              <w:t xml:space="preserve">OSV – </w:t>
            </w:r>
            <w:r>
              <w:rPr>
                <w:spacing w:val="-2"/>
              </w:rPr>
              <w:t xml:space="preserve">Osobnostní rozvoj – Rozvoj schopností poznávání (cvičení dovednosti zapamatování, </w:t>
            </w:r>
            <w:r>
              <w:rPr>
                <w:spacing w:val="-2"/>
              </w:rPr>
              <w:lastRenderedPageBreak/>
              <w:t>řešení problémů)</w:t>
            </w:r>
            <w:r>
              <w:t>Kreativita (cvičení pro rozvoj základních rysů kreativity)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07F1" w:rsidRDefault="000607F1" w:rsidP="00A51E18"/>
        </w:tc>
      </w:tr>
    </w:tbl>
    <w:p w:rsidR="000607F1" w:rsidRDefault="000607F1" w:rsidP="000607F1"/>
    <w:sectPr w:rsidR="000607F1" w:rsidSect="00DC6219">
      <w:footerReference w:type="default" r:id="rId7"/>
      <w:pgSz w:w="16838" w:h="11906" w:orient="landscape"/>
      <w:pgMar w:top="1417" w:right="1417" w:bottom="1417" w:left="1417" w:header="708" w:footer="708" w:gutter="0"/>
      <w:pgNumType w:start="2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219" w:rsidRDefault="00DC6219" w:rsidP="00DC6219">
      <w:r>
        <w:separator/>
      </w:r>
    </w:p>
  </w:endnote>
  <w:endnote w:type="continuationSeparator" w:id="1">
    <w:p w:rsidR="00DC6219" w:rsidRDefault="00DC6219" w:rsidP="00DC6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993763"/>
      <w:docPartObj>
        <w:docPartGallery w:val="Page Numbers (Bottom of Page)"/>
        <w:docPartUnique/>
      </w:docPartObj>
    </w:sdtPr>
    <w:sdtContent>
      <w:p w:rsidR="00DC6219" w:rsidRDefault="00F03DB8">
        <w:pPr>
          <w:pStyle w:val="Zpat"/>
          <w:jc w:val="center"/>
        </w:pPr>
        <w:fldSimple w:instr=" PAGE   \* MERGEFORMAT ">
          <w:r w:rsidR="00256D49">
            <w:rPr>
              <w:noProof/>
            </w:rPr>
            <w:t>228</w:t>
          </w:r>
        </w:fldSimple>
      </w:p>
    </w:sdtContent>
  </w:sdt>
  <w:p w:rsidR="00DC6219" w:rsidRDefault="00DC621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219" w:rsidRDefault="00DC6219" w:rsidP="00DC6219">
      <w:r>
        <w:separator/>
      </w:r>
    </w:p>
  </w:footnote>
  <w:footnote w:type="continuationSeparator" w:id="1">
    <w:p w:rsidR="00DC6219" w:rsidRDefault="00DC6219" w:rsidP="00DC62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07F1"/>
    <w:rsid w:val="000607F1"/>
    <w:rsid w:val="001807AB"/>
    <w:rsid w:val="00256D49"/>
    <w:rsid w:val="00AB7336"/>
    <w:rsid w:val="00BE39EA"/>
    <w:rsid w:val="00DC6219"/>
    <w:rsid w:val="00E270B2"/>
    <w:rsid w:val="00F03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0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DC62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C62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C621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C621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1270</Words>
  <Characters>7496</Characters>
  <Application>Microsoft Office Word</Application>
  <DocSecurity>0</DocSecurity>
  <Lines>62</Lines>
  <Paragraphs>17</Paragraphs>
  <ScaleCrop>false</ScaleCrop>
  <Company>ZS Na Balabence 800</Company>
  <LinksUpToDate>false</LinksUpToDate>
  <CharactersWithSpaces>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Jiřinka</cp:lastModifiedBy>
  <cp:revision>4</cp:revision>
  <dcterms:created xsi:type="dcterms:W3CDTF">2013-04-02T10:59:00Z</dcterms:created>
  <dcterms:modified xsi:type="dcterms:W3CDTF">2013-07-15T20:00:00Z</dcterms:modified>
</cp:coreProperties>
</file>